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05" w:rsidRPr="00B60505" w:rsidRDefault="00B60505" w:rsidP="00B6050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B60505">
        <w:rPr>
          <w:rFonts w:ascii="Arial" w:hAnsi="Arial" w:cs="Arial"/>
          <w:b/>
          <w:bCs/>
          <w:u w:val="single"/>
        </w:rPr>
        <w:t>Žiadosť o určenie použitia dopravného značenia a dopravných zariadení</w:t>
      </w: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C696D">
        <w:rPr>
          <w:rFonts w:ascii="Arial" w:hAnsi="Arial" w:cs="Arial"/>
          <w:bCs/>
        </w:rPr>
        <w:t>Žiadateľ ( investor )</w:t>
      </w:r>
      <w:r>
        <w:rPr>
          <w:rFonts w:ascii="Arial" w:hAnsi="Arial" w:cs="Arial"/>
          <w:bCs/>
        </w:rPr>
        <w:t>:</w:t>
      </w:r>
      <w:r w:rsidRPr="001C696D">
        <w:rPr>
          <w:rFonts w:ascii="Arial" w:hAnsi="Arial" w:cs="Arial"/>
          <w:bCs/>
        </w:rPr>
        <w:t xml:space="preserve"> </w:t>
      </w: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  <w:bCs/>
        </w:rPr>
        <w:t>Čí</w:t>
      </w:r>
      <w:r>
        <w:rPr>
          <w:rFonts w:ascii="Arial" w:hAnsi="Arial" w:cs="Arial"/>
          <w:bCs/>
        </w:rPr>
        <w:t xml:space="preserve">slo </w:t>
      </w:r>
      <w:proofErr w:type="spellStart"/>
      <w:r>
        <w:rPr>
          <w:rFonts w:ascii="Arial" w:hAnsi="Arial" w:cs="Arial"/>
          <w:bCs/>
        </w:rPr>
        <w:t>MK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Pr="001C696D">
        <w:rPr>
          <w:rFonts w:ascii="Arial" w:hAnsi="Arial" w:cs="Arial"/>
          <w:bCs/>
        </w:rPr>
        <w:t>staničenie</w:t>
      </w:r>
      <w:proofErr w:type="spellEnd"/>
      <w:r w:rsidRPr="001C696D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>:</w:t>
      </w: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  <w:bCs/>
        </w:rPr>
        <w:t xml:space="preserve">Charakter značenia ( trvalé, dočasné ) </w:t>
      </w:r>
      <w:r>
        <w:rPr>
          <w:rFonts w:ascii="Arial" w:hAnsi="Arial" w:cs="Arial"/>
          <w:bCs/>
        </w:rPr>
        <w:t>:</w:t>
      </w: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C696D">
        <w:rPr>
          <w:rFonts w:ascii="Arial" w:hAnsi="Arial" w:cs="Arial"/>
          <w:bCs/>
        </w:rPr>
        <w:t xml:space="preserve">Dopravné značky (číslo, názov, resp. PD) </w:t>
      </w:r>
      <w:r>
        <w:rPr>
          <w:rFonts w:ascii="Arial" w:hAnsi="Arial" w:cs="Arial"/>
          <w:bCs/>
        </w:rPr>
        <w:t>:</w:t>
      </w: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C696D">
        <w:rPr>
          <w:rFonts w:ascii="Arial" w:hAnsi="Arial" w:cs="Arial"/>
          <w:bCs/>
        </w:rPr>
        <w:t xml:space="preserve">Termín použitia ** </w:t>
      </w:r>
      <w:r>
        <w:rPr>
          <w:rFonts w:ascii="Arial" w:hAnsi="Arial" w:cs="Arial"/>
          <w:bCs/>
        </w:rPr>
        <w:t>:</w:t>
      </w:r>
    </w:p>
    <w:p w:rsidR="00B60505" w:rsidRPr="00223241" w:rsidRDefault="00B60505" w:rsidP="00B605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C696D">
        <w:rPr>
          <w:rFonts w:ascii="Arial" w:hAnsi="Arial" w:cs="Arial"/>
          <w:bCs/>
        </w:rPr>
        <w:t>Osoba zodpovedná za osadenie</w:t>
      </w:r>
      <w:r>
        <w:rPr>
          <w:rFonts w:ascii="Arial" w:hAnsi="Arial" w:cs="Arial"/>
          <w:bCs/>
        </w:rPr>
        <w:t xml:space="preserve"> a údržbu značenia, číslo </w:t>
      </w:r>
      <w:r w:rsidRPr="001C696D">
        <w:rPr>
          <w:rFonts w:ascii="Arial" w:hAnsi="Arial" w:cs="Arial"/>
          <w:bCs/>
        </w:rPr>
        <w:t>telefónu</w:t>
      </w:r>
      <w:r>
        <w:rPr>
          <w:rFonts w:ascii="Arial" w:hAnsi="Arial" w:cs="Arial"/>
          <w:bCs/>
        </w:rPr>
        <w:t xml:space="preserve"> :</w:t>
      </w: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C696D">
        <w:rPr>
          <w:rFonts w:ascii="Arial" w:hAnsi="Arial" w:cs="Arial"/>
          <w:bCs/>
        </w:rPr>
        <w:t>Dô</w:t>
      </w:r>
      <w:r>
        <w:rPr>
          <w:rFonts w:ascii="Arial" w:hAnsi="Arial" w:cs="Arial"/>
          <w:bCs/>
        </w:rPr>
        <w:t>vod:</w:t>
      </w: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</w:rPr>
        <w:t xml:space="preserve">podpis, pečiatka </w:t>
      </w:r>
      <w:r>
        <w:rPr>
          <w:rFonts w:ascii="Arial" w:hAnsi="Arial" w:cs="Arial"/>
        </w:rPr>
        <w:t xml:space="preserve">: </w:t>
      </w: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  <w:bCs/>
          <w:i/>
          <w:u w:val="single"/>
        </w:rPr>
      </w:pPr>
      <w:r w:rsidRPr="001C696D">
        <w:rPr>
          <w:rFonts w:ascii="Arial" w:hAnsi="Arial" w:cs="Arial"/>
          <w:bCs/>
          <w:i/>
          <w:u w:val="single"/>
        </w:rPr>
        <w:t xml:space="preserve">Prílohy: </w:t>
      </w: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</w:rPr>
        <w:t>3x návrh dopravného značenia, resp. dopravných zariadení ***</w:t>
      </w: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  <w:bCs/>
        </w:rPr>
        <w:lastRenderedPageBreak/>
        <w:t xml:space="preserve">*) – </w:t>
      </w:r>
      <w:r w:rsidRPr="001C696D">
        <w:rPr>
          <w:rFonts w:ascii="Arial" w:hAnsi="Arial" w:cs="Arial"/>
        </w:rPr>
        <w:t xml:space="preserve">uviesť </w:t>
      </w:r>
      <w:proofErr w:type="spellStart"/>
      <w:r w:rsidRPr="001C696D">
        <w:rPr>
          <w:rFonts w:ascii="Arial" w:hAnsi="Arial" w:cs="Arial"/>
        </w:rPr>
        <w:t>staničeni</w:t>
      </w:r>
      <w:r>
        <w:rPr>
          <w:rFonts w:ascii="Arial" w:hAnsi="Arial" w:cs="Arial"/>
        </w:rPr>
        <w:t>a</w:t>
      </w:r>
      <w:proofErr w:type="spellEnd"/>
      <w:r w:rsidRPr="001C696D">
        <w:rPr>
          <w:rFonts w:ascii="Arial" w:hAnsi="Arial" w:cs="Arial"/>
        </w:rPr>
        <w:t xml:space="preserve"> cesty, t.j. miesto osadenia dopravných značiek resp. dopravných</w:t>
      </w: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</w:rPr>
        <w:t>zariadení, uviesť katastrálne územie obce</w:t>
      </w: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</w:rPr>
        <w:t>**</w:t>
      </w:r>
      <w:r w:rsidRPr="001C696D">
        <w:rPr>
          <w:rFonts w:ascii="Arial" w:hAnsi="Arial" w:cs="Arial"/>
          <w:bCs/>
        </w:rPr>
        <w:t xml:space="preserve">) – </w:t>
      </w:r>
      <w:r w:rsidRPr="001C696D">
        <w:rPr>
          <w:rFonts w:ascii="Arial" w:hAnsi="Arial" w:cs="Arial"/>
        </w:rPr>
        <w:t>uviesť, či ide o umiestnenie dopravných značiek a dopravných zariadení natrvalo, alebo</w:t>
      </w: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</w:rPr>
        <w:t>dočasné dopravné značenie. Pri trvalom dopravnom značení uviesť predpokladaný deň</w:t>
      </w: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</w:rPr>
        <w:t>osadenia. Pri prenosných dopravných značkách a dopravných zariadeniach uviesť dobu ich</w:t>
      </w: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</w:rPr>
        <w:t>použitia</w:t>
      </w:r>
    </w:p>
    <w:p w:rsidR="00B60505" w:rsidRPr="001C696D" w:rsidRDefault="00B60505" w:rsidP="00B60505">
      <w:pPr>
        <w:autoSpaceDE w:val="0"/>
        <w:autoSpaceDN w:val="0"/>
        <w:adjustRightInd w:val="0"/>
        <w:rPr>
          <w:rFonts w:ascii="Arial" w:hAnsi="Arial" w:cs="Arial"/>
        </w:rPr>
      </w:pPr>
      <w:r w:rsidRPr="001C696D">
        <w:rPr>
          <w:rFonts w:ascii="Arial" w:hAnsi="Arial" w:cs="Arial"/>
        </w:rPr>
        <w:t xml:space="preserve">***) – 3x návrh (1x pre </w:t>
      </w:r>
      <w:r>
        <w:rPr>
          <w:rFonts w:ascii="Arial" w:hAnsi="Arial" w:cs="Arial"/>
        </w:rPr>
        <w:t>obec</w:t>
      </w:r>
      <w:r w:rsidRPr="001C696D">
        <w:rPr>
          <w:rFonts w:ascii="Arial" w:hAnsi="Arial" w:cs="Arial"/>
        </w:rPr>
        <w:t>, 1x pre OR PZ</w:t>
      </w:r>
      <w:r>
        <w:rPr>
          <w:rFonts w:ascii="Arial" w:hAnsi="Arial" w:cs="Arial"/>
        </w:rPr>
        <w:t xml:space="preserve"> -</w:t>
      </w:r>
      <w:r w:rsidRPr="001C696D">
        <w:rPr>
          <w:rFonts w:ascii="Arial" w:hAnsi="Arial" w:cs="Arial"/>
        </w:rPr>
        <w:t xml:space="preserve"> ODI, 1x pre žiadateľa potvrdený).</w:t>
      </w:r>
    </w:p>
    <w:p w:rsidR="00B60505" w:rsidRPr="001C696D" w:rsidRDefault="00B60505" w:rsidP="00B605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696D">
        <w:rPr>
          <w:rFonts w:ascii="Arial" w:hAnsi="Arial" w:cs="Arial"/>
        </w:rPr>
        <w:t>V situácii umiestnenia dopravných značiek a dopravných zariadení je nutné zakresliť novo</w:t>
      </w:r>
    </w:p>
    <w:p w:rsidR="00B60505" w:rsidRPr="001C696D" w:rsidRDefault="00B60505" w:rsidP="00B605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696D">
        <w:rPr>
          <w:rFonts w:ascii="Arial" w:hAnsi="Arial" w:cs="Arial"/>
        </w:rPr>
        <w:t>navrhované značky a dopravné zariadenia ( aj s uvedením ich čísiel podľa prílohy vyhlášky</w:t>
      </w:r>
    </w:p>
    <w:p w:rsidR="00B60505" w:rsidRPr="001C696D" w:rsidRDefault="00B60505" w:rsidP="00B605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696D">
        <w:rPr>
          <w:rFonts w:ascii="Arial" w:hAnsi="Arial" w:cs="Arial"/>
        </w:rPr>
        <w:t xml:space="preserve">číslo 9/2009 </w:t>
      </w:r>
      <w:proofErr w:type="spellStart"/>
      <w:r w:rsidRPr="001C696D">
        <w:rPr>
          <w:rFonts w:ascii="Arial" w:hAnsi="Arial" w:cs="Arial"/>
        </w:rPr>
        <w:t>Z.z</w:t>
      </w:r>
      <w:proofErr w:type="spellEnd"/>
      <w:r w:rsidRPr="001C696D">
        <w:rPr>
          <w:rFonts w:ascii="Arial" w:hAnsi="Arial" w:cs="Arial"/>
        </w:rPr>
        <w:t>., ako aj existujúce /už osadené/ dopravné značky a dopravné zariadenia, ktoré</w:t>
      </w:r>
      <w:r>
        <w:rPr>
          <w:rFonts w:ascii="Arial" w:hAnsi="Arial" w:cs="Arial"/>
        </w:rPr>
        <w:t xml:space="preserve"> </w:t>
      </w:r>
      <w:r w:rsidRPr="001C696D">
        <w:rPr>
          <w:rFonts w:ascii="Arial" w:hAnsi="Arial" w:cs="Arial"/>
        </w:rPr>
        <w:t>sa v danom úseku cesty nachádzajú. Novo navrhované a existujúce dopravné značky a</w:t>
      </w:r>
      <w:r>
        <w:rPr>
          <w:rFonts w:ascii="Arial" w:hAnsi="Arial" w:cs="Arial"/>
        </w:rPr>
        <w:t xml:space="preserve"> </w:t>
      </w:r>
      <w:r w:rsidRPr="001C696D">
        <w:rPr>
          <w:rFonts w:ascii="Arial" w:hAnsi="Arial" w:cs="Arial"/>
        </w:rPr>
        <w:t>dopravné zariadenia musia byť farebne odlíšené, alebo musí byť pri každej dopravnej značke</w:t>
      </w:r>
      <w:r>
        <w:rPr>
          <w:rFonts w:ascii="Arial" w:hAnsi="Arial" w:cs="Arial"/>
        </w:rPr>
        <w:t xml:space="preserve"> </w:t>
      </w:r>
      <w:r w:rsidRPr="001C696D">
        <w:rPr>
          <w:rFonts w:ascii="Arial" w:hAnsi="Arial" w:cs="Arial"/>
        </w:rPr>
        <w:t>a dopravnom zariadení uvedené „nová“, alebo „existujúca“. V prípade rozsiahlejšej úpravy</w:t>
      </w:r>
      <w:r>
        <w:rPr>
          <w:rFonts w:ascii="Arial" w:hAnsi="Arial" w:cs="Arial"/>
        </w:rPr>
        <w:t xml:space="preserve"> </w:t>
      </w:r>
      <w:r w:rsidRPr="001C696D">
        <w:rPr>
          <w:rFonts w:ascii="Arial" w:hAnsi="Arial" w:cs="Arial"/>
        </w:rPr>
        <w:t>cestnej premávky musí byť spracovaná projektová dokumentácia a technická správa.</w:t>
      </w:r>
    </w:p>
    <w:p w:rsidR="00B60505" w:rsidRPr="00FB62B3" w:rsidRDefault="00B60505" w:rsidP="00B6050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C696D">
        <w:rPr>
          <w:rFonts w:ascii="Arial" w:hAnsi="Arial" w:cs="Arial"/>
          <w:bCs/>
        </w:rPr>
        <w:t>Pri spracovaní návrhu trvalého a prenosného d</w:t>
      </w:r>
      <w:r>
        <w:rPr>
          <w:rFonts w:ascii="Arial" w:hAnsi="Arial" w:cs="Arial"/>
          <w:bCs/>
        </w:rPr>
        <w:t xml:space="preserve">opravného značenia a dopravných </w:t>
      </w:r>
      <w:r w:rsidRPr="001C696D">
        <w:rPr>
          <w:rFonts w:ascii="Arial" w:hAnsi="Arial" w:cs="Arial"/>
          <w:bCs/>
        </w:rPr>
        <w:t>zariadení musia byť dodržané príslušné ustanovenia zák</w:t>
      </w:r>
      <w:r>
        <w:rPr>
          <w:rFonts w:ascii="Arial" w:hAnsi="Arial" w:cs="Arial"/>
          <w:bCs/>
        </w:rPr>
        <w:t xml:space="preserve">ona č. 8/2009 </w:t>
      </w:r>
      <w:proofErr w:type="spellStart"/>
      <w:r>
        <w:rPr>
          <w:rFonts w:ascii="Arial" w:hAnsi="Arial" w:cs="Arial"/>
          <w:bCs/>
        </w:rPr>
        <w:t>Z.z</w:t>
      </w:r>
      <w:proofErr w:type="spellEnd"/>
      <w:r>
        <w:rPr>
          <w:rFonts w:ascii="Arial" w:hAnsi="Arial" w:cs="Arial"/>
          <w:bCs/>
        </w:rPr>
        <w:t xml:space="preserve">. o cestne </w:t>
      </w:r>
      <w:r w:rsidRPr="001C696D">
        <w:rPr>
          <w:rFonts w:ascii="Arial" w:hAnsi="Arial" w:cs="Arial"/>
          <w:bCs/>
        </w:rPr>
        <w:t xml:space="preserve">premávke a o zmene a doplnení niektorých zákonov, </w:t>
      </w:r>
      <w:r>
        <w:rPr>
          <w:rFonts w:ascii="Arial" w:hAnsi="Arial" w:cs="Arial"/>
          <w:bCs/>
        </w:rPr>
        <w:t xml:space="preserve">vyhlášky č.9/2009 </w:t>
      </w:r>
      <w:proofErr w:type="spellStart"/>
      <w:r>
        <w:rPr>
          <w:rFonts w:ascii="Arial" w:hAnsi="Arial" w:cs="Arial"/>
          <w:bCs/>
        </w:rPr>
        <w:t>Z.z</w:t>
      </w:r>
      <w:proofErr w:type="spellEnd"/>
      <w:r>
        <w:rPr>
          <w:rFonts w:ascii="Arial" w:hAnsi="Arial" w:cs="Arial"/>
          <w:bCs/>
        </w:rPr>
        <w:t xml:space="preserve">. ktorou sa </w:t>
      </w:r>
      <w:r w:rsidRPr="001C696D">
        <w:rPr>
          <w:rFonts w:ascii="Arial" w:hAnsi="Arial" w:cs="Arial"/>
          <w:bCs/>
        </w:rPr>
        <w:t>vykonáva zákon o cestnej premávke a STN 01 8020 Dopravné značky na pozemných</w:t>
      </w:r>
      <w:r>
        <w:rPr>
          <w:rFonts w:ascii="Arial" w:hAnsi="Arial" w:cs="Arial"/>
          <w:bCs/>
        </w:rPr>
        <w:t xml:space="preserve"> </w:t>
      </w:r>
      <w:r w:rsidRPr="001C696D">
        <w:rPr>
          <w:rFonts w:ascii="Arial" w:hAnsi="Arial" w:cs="Arial"/>
          <w:bCs/>
        </w:rPr>
        <w:t>komunikáciách.</w:t>
      </w:r>
    </w:p>
    <w:p w:rsidR="00A07D91" w:rsidRDefault="00A07D91"/>
    <w:sectPr w:rsidR="00A07D91" w:rsidSect="00A0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505"/>
    <w:rsid w:val="000B7E3C"/>
    <w:rsid w:val="00102516"/>
    <w:rsid w:val="00462723"/>
    <w:rsid w:val="00A07D91"/>
    <w:rsid w:val="00B60505"/>
    <w:rsid w:val="00C72503"/>
    <w:rsid w:val="00F4414B"/>
    <w:rsid w:val="00F4487A"/>
    <w:rsid w:val="00F9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505"/>
    <w:pPr>
      <w:spacing w:after="200"/>
    </w:pPr>
    <w:rPr>
      <w:rFonts w:ascii="Times New Roman" w:eastAsia="Times New Roman" w:hAnsi="Times New Roman" w:cs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ASUS</cp:lastModifiedBy>
  <cp:revision>2</cp:revision>
  <dcterms:created xsi:type="dcterms:W3CDTF">2015-03-23T08:16:00Z</dcterms:created>
  <dcterms:modified xsi:type="dcterms:W3CDTF">2015-03-23T08:16:00Z</dcterms:modified>
</cp:coreProperties>
</file>